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35B78AC7" w:rsidR="00373B28" w:rsidRDefault="00373B28">
      <w:r>
        <w:t>The following privacy statement explains how we</w:t>
      </w:r>
      <w:r w:rsidR="00BE62AF">
        <w:t>; Trinity House</w:t>
      </w:r>
      <w:r>
        <w:t xml:space="preserve"> </w:t>
      </w:r>
      <w:r w:rsidR="00BE62AF">
        <w:t>protects</w:t>
      </w:r>
      <w:r>
        <w:t xml:space="preserve"> visitors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w:t>
      </w:r>
      <w:r w:rsidR="001E66B7">
        <w:t>any</w:t>
      </w:r>
      <w:r>
        <w:t xml:space="preserve"> </w:t>
      </w:r>
      <w:r w:rsidR="001E66B7">
        <w:t xml:space="preserve">personal </w:t>
      </w:r>
      <w:r>
        <w:t>data</w:t>
      </w:r>
      <w:r w:rsidR="003E5C5D">
        <w:t xml:space="preserve"> submitted</w:t>
      </w:r>
      <w:r>
        <w:t xml:space="preserve">. </w:t>
      </w:r>
    </w:p>
    <w:p w14:paraId="1571CE15" w14:textId="52FD012F" w:rsidR="00373B28" w:rsidRPr="00CA7FE8" w:rsidRDefault="00373B28">
      <w:pPr>
        <w:rPr>
          <w:b/>
          <w:bCs/>
          <w:color w:val="FF0000"/>
        </w:rPr>
      </w:pPr>
      <w:r>
        <w:t>As defined by the and the Data Protection Act 2018 (DPA, UK GDPR)</w:t>
      </w:r>
      <w:r w:rsidR="00BE62AF">
        <w:t>, Trinity House</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r w:rsidR="00BE62AF">
        <w:t>responsibilities,</w:t>
      </w:r>
      <w:r>
        <w:t xml:space="preserve"> we have an assigned Data Protection Officer (or equivalent).</w:t>
      </w:r>
      <w:r w:rsidR="00BE62AF">
        <w:t xml:space="preserve"> Trinity House Data Protection Officer</w:t>
      </w:r>
      <w:r w:rsidRPr="00CA7FE8">
        <w:rPr>
          <w:color w:val="FF0000"/>
        </w:rPr>
        <w:t xml:space="preserve"> </w:t>
      </w:r>
      <w:r>
        <w:t>can be contacted at</w:t>
      </w:r>
      <w:r w:rsidR="00BE62AF">
        <w:t xml:space="preserve"> </w:t>
      </w:r>
      <w:hyperlink r:id="rId5" w:history="1">
        <w:r w:rsidR="00BE62AF" w:rsidRPr="00E928FE">
          <w:rPr>
            <w:rStyle w:val="Hyperlink"/>
          </w:rPr>
          <w:t>data.protection@trinityhouse.co.uk</w:t>
        </w:r>
      </w:hyperlink>
      <w:r w:rsidR="00BE62AF">
        <w:t xml:space="preserve">. </w:t>
      </w:r>
      <w:r w:rsidRPr="00CA7FE8">
        <w:rPr>
          <w:b/>
          <w:bCs/>
          <w:color w:val="FF0000"/>
        </w:rPr>
        <w:t xml:space="preserve"> </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4AA3E84D" w14:textId="281D9D37" w:rsidR="006019A6" w:rsidRDefault="006019A6">
      <w:r>
        <w:t xml:space="preserve">For Data Protection enquiries, please contact the Help Desk at </w:t>
      </w:r>
      <w:r w:rsidR="00100FC4" w:rsidRPr="00100FC4">
        <w:t>supportinbox@iris.co.uk</w:t>
      </w:r>
    </w:p>
    <w:p w14:paraId="2F73E921" w14:textId="77777777" w:rsidR="00BE62AF" w:rsidRDefault="00BE62AF"/>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0B822307" w:rsidR="00373B28" w:rsidRDefault="00373B28">
      <w:r>
        <w:t xml:space="preserve"> As required by the privacy laws, we must only request information if we have a legal basis for doing so. You are providing this information </w:t>
      </w:r>
      <w:r w:rsidR="00A12479">
        <w:t xml:space="preserve">pursuant to our performance of a public task and </w:t>
      </w:r>
      <w:r w:rsidR="00BE62AF">
        <w:t>our recruitment</w:t>
      </w:r>
      <w:r>
        <w:t xml:space="preserve"> </w:t>
      </w:r>
      <w:r w:rsidR="00A12479">
        <w:t>processes</w:t>
      </w:r>
      <w:r>
        <w:t xml:space="preserve"> and</w:t>
      </w:r>
      <w:r w:rsidR="001E66B7">
        <w:t xml:space="preserve"> associated</w:t>
      </w:r>
      <w:r>
        <w:t xml:space="preserve"> </w:t>
      </w:r>
      <w:r w:rsidR="00A12479">
        <w:t>s</w:t>
      </w:r>
      <w:r>
        <w:t>tatistical analysis</w:t>
      </w:r>
      <w:r w:rsidR="00A12479">
        <w:t xml:space="preserve"> in connection thereto</w:t>
      </w:r>
      <w:r>
        <w:t xml:space="preserve">.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w:t>
      </w:r>
      <w:r>
        <w:lastRenderedPageBreak/>
        <w:t xml:space="preserve">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22846DDC" w:rsidR="00373B28" w:rsidRDefault="00373B28">
      <w:r>
        <w:t xml:space="preserve">Your candidate account will be deactivated after </w:t>
      </w:r>
      <w:r w:rsidR="00A5310F" w:rsidRPr="00BE62AF">
        <w:t>12</w:t>
      </w:r>
      <w:r w:rsidRPr="00BE62AF">
        <w:t xml:space="preserve">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21FDB44C" w:rsidR="00373B28" w:rsidRDefault="00373B28" w:rsidP="00CA7FE8">
      <w:pPr>
        <w:pStyle w:val="ListParagraph"/>
        <w:numPr>
          <w:ilvl w:val="0"/>
          <w:numId w:val="3"/>
        </w:numPr>
      </w:pPr>
      <w:r>
        <w:t xml:space="preserve">the right to object to </w:t>
      </w:r>
      <w:r w:rsidR="00A5310F">
        <w:t>IRIS Recruitment</w:t>
      </w:r>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rsidSect="00BE62AF">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100FC4"/>
    <w:rsid w:val="001E66B7"/>
    <w:rsid w:val="00373B28"/>
    <w:rsid w:val="003E5C5D"/>
    <w:rsid w:val="00420AEA"/>
    <w:rsid w:val="004C3C7E"/>
    <w:rsid w:val="005C1143"/>
    <w:rsid w:val="006019A6"/>
    <w:rsid w:val="0082713E"/>
    <w:rsid w:val="009833CB"/>
    <w:rsid w:val="00A12479"/>
    <w:rsid w:val="00A5310F"/>
    <w:rsid w:val="00BE62AF"/>
    <w:rsid w:val="00CA7FE8"/>
    <w:rsid w:val="00DD7921"/>
    <w:rsid w:val="00F32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character" w:styleId="CommentReference">
    <w:name w:val="annotation reference"/>
    <w:basedOn w:val="DefaultParagraphFont"/>
    <w:uiPriority w:val="99"/>
    <w:semiHidden/>
    <w:unhideWhenUsed/>
    <w:rsid w:val="00A5310F"/>
    <w:rPr>
      <w:sz w:val="16"/>
      <w:szCs w:val="16"/>
    </w:rPr>
  </w:style>
  <w:style w:type="paragraph" w:styleId="CommentText">
    <w:name w:val="annotation text"/>
    <w:basedOn w:val="Normal"/>
    <w:link w:val="CommentTextChar"/>
    <w:uiPriority w:val="99"/>
    <w:unhideWhenUsed/>
    <w:rsid w:val="00A5310F"/>
    <w:pPr>
      <w:spacing w:line="240" w:lineRule="auto"/>
    </w:pPr>
    <w:rPr>
      <w:sz w:val="20"/>
      <w:szCs w:val="20"/>
    </w:rPr>
  </w:style>
  <w:style w:type="character" w:customStyle="1" w:styleId="CommentTextChar">
    <w:name w:val="Comment Text Char"/>
    <w:basedOn w:val="DefaultParagraphFont"/>
    <w:link w:val="CommentText"/>
    <w:uiPriority w:val="99"/>
    <w:rsid w:val="00A5310F"/>
    <w:rPr>
      <w:sz w:val="20"/>
      <w:szCs w:val="20"/>
    </w:rPr>
  </w:style>
  <w:style w:type="paragraph" w:styleId="CommentSubject">
    <w:name w:val="annotation subject"/>
    <w:basedOn w:val="CommentText"/>
    <w:next w:val="CommentText"/>
    <w:link w:val="CommentSubjectChar"/>
    <w:uiPriority w:val="99"/>
    <w:semiHidden/>
    <w:unhideWhenUsed/>
    <w:rsid w:val="00A5310F"/>
    <w:rPr>
      <w:b/>
      <w:bCs/>
    </w:rPr>
  </w:style>
  <w:style w:type="character" w:customStyle="1" w:styleId="CommentSubjectChar">
    <w:name w:val="Comment Subject Char"/>
    <w:basedOn w:val="CommentTextChar"/>
    <w:link w:val="CommentSubject"/>
    <w:uiPriority w:val="99"/>
    <w:semiHidden/>
    <w:rsid w:val="00A5310F"/>
    <w:rPr>
      <w:b/>
      <w:bCs/>
      <w:sz w:val="20"/>
      <w:szCs w:val="20"/>
    </w:rPr>
  </w:style>
  <w:style w:type="paragraph" w:styleId="Revision">
    <w:name w:val="Revision"/>
    <w:hidden/>
    <w:uiPriority w:val="99"/>
    <w:semiHidden/>
    <w:rsid w:val="003E5C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ta.protection@trinityhous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Lauren Morton</cp:lastModifiedBy>
  <cp:revision>2</cp:revision>
  <dcterms:created xsi:type="dcterms:W3CDTF">2026-09-18T13:17:00Z</dcterms:created>
  <dcterms:modified xsi:type="dcterms:W3CDTF">2026-09-18T13:17:00Z</dcterms:modified>
</cp:coreProperties>
</file>